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61" w:rsidRDefault="00E5148C">
      <w:pPr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 xml:space="preserve">Станки "Алтай-011" </w:t>
      </w:r>
      <w:proofErr w:type="spellStart"/>
      <w:r>
        <w:rPr>
          <w:rFonts w:ascii="Roboto" w:hAnsi="Roboto"/>
          <w:color w:val="212121"/>
          <w:sz w:val="23"/>
          <w:szCs w:val="23"/>
        </w:rPr>
        <w:t>двухпильные</w:t>
      </w:r>
      <w:proofErr w:type="spellEnd"/>
      <w:r>
        <w:rPr>
          <w:rFonts w:ascii="Roboto" w:hAnsi="Roboto"/>
          <w:color w:val="212121"/>
          <w:sz w:val="23"/>
          <w:szCs w:val="23"/>
        </w:rPr>
        <w:t xml:space="preserve"> кромкообрезные с </w:t>
      </w:r>
      <w:proofErr w:type="spellStart"/>
      <w:r>
        <w:rPr>
          <w:rFonts w:ascii="Roboto" w:hAnsi="Roboto"/>
          <w:color w:val="212121"/>
          <w:sz w:val="23"/>
          <w:szCs w:val="23"/>
        </w:rPr>
        <w:t>быстроустанавливаемыми</w:t>
      </w:r>
      <w:proofErr w:type="spellEnd"/>
      <w:r>
        <w:rPr>
          <w:rFonts w:ascii="Roboto" w:hAnsi="Roboto"/>
          <w:color w:val="212121"/>
          <w:sz w:val="23"/>
          <w:szCs w:val="23"/>
        </w:rPr>
        <w:t xml:space="preserve"> размерами между пилами предназначены для распиловки (продольного резания) необрезных досок и горбыля с целью получения обрезного пиломатериала (обрезные доски, рейки, бруски, </w:t>
      </w:r>
      <w:proofErr w:type="spellStart"/>
      <w:r>
        <w:rPr>
          <w:rFonts w:ascii="Roboto" w:hAnsi="Roboto"/>
          <w:color w:val="212121"/>
          <w:sz w:val="23"/>
          <w:szCs w:val="23"/>
        </w:rPr>
        <w:t>трехкантный</w:t>
      </w:r>
      <w:proofErr w:type="spellEnd"/>
      <w:r>
        <w:rPr>
          <w:rFonts w:ascii="Roboto" w:hAnsi="Roboto"/>
          <w:color w:val="212121"/>
          <w:sz w:val="23"/>
          <w:szCs w:val="23"/>
        </w:rPr>
        <w:t xml:space="preserve"> горбыль), и обеспечивает надежную работу даже при </w:t>
      </w:r>
      <w:r w:rsidR="007F4FF6">
        <w:rPr>
          <w:rFonts w:ascii="Roboto" w:hAnsi="Roboto"/>
          <w:color w:val="212121"/>
          <w:sz w:val="23"/>
          <w:szCs w:val="23"/>
        </w:rPr>
        <w:t>к</w:t>
      </w:r>
      <w:r>
        <w:rPr>
          <w:rFonts w:ascii="Roboto" w:hAnsi="Roboto"/>
          <w:color w:val="212121"/>
          <w:sz w:val="23"/>
          <w:szCs w:val="23"/>
        </w:rPr>
        <w:t>руг</w:t>
      </w:r>
      <w:bookmarkStart w:id="0" w:name="_GoBack"/>
      <w:bookmarkEnd w:id="0"/>
      <w:r>
        <w:rPr>
          <w:rFonts w:ascii="Roboto" w:hAnsi="Roboto"/>
          <w:color w:val="212121"/>
          <w:sz w:val="23"/>
          <w:szCs w:val="23"/>
        </w:rPr>
        <w:t>лосуточной загрузке. Его конструкция отвечает всем требованиям безопасности. Данный станок обладает высокой производительностью за счет симметричной резки с двух сторон за один проход. Размер между пилами устанавливается вращением рукоятки со стороны оператора. Пилы сходятся и расходятся симметрично относительно продольной оси стола.</w:t>
      </w:r>
      <w:r>
        <w:rPr>
          <w:rFonts w:ascii="Roboto" w:hAnsi="Roboto"/>
          <w:color w:val="212121"/>
          <w:sz w:val="23"/>
          <w:szCs w:val="23"/>
        </w:rPr>
        <w:br/>
        <w:t> Максимальный размер между пилами - 600 мм!</w:t>
      </w:r>
    </w:p>
    <w:p w:rsidR="00E5148C" w:rsidRDefault="00E5148C">
      <w:pPr>
        <w:rPr>
          <w:rFonts w:ascii="Roboto" w:hAnsi="Roboto"/>
          <w:color w:val="212121"/>
          <w:sz w:val="23"/>
          <w:szCs w:val="23"/>
        </w:rPr>
      </w:pPr>
      <w:r>
        <w:rPr>
          <w:rFonts w:ascii="Roboto" w:hAnsi="Roboto"/>
          <w:color w:val="212121"/>
          <w:sz w:val="23"/>
          <w:szCs w:val="23"/>
        </w:rPr>
        <w:t xml:space="preserve">Доска укладывается по центру стола и обрезается сразу с двух сторон при движении пильной каретки как в прямом, так и в обратном направлении. Прижим доски обеспечивается прижимными роликами по центру доски. Дисковые пилы вращаются друг против друга, всегда в одном направлении, </w:t>
      </w:r>
      <w:proofErr w:type="spellStart"/>
      <w:r>
        <w:rPr>
          <w:rFonts w:ascii="Roboto" w:hAnsi="Roboto"/>
          <w:color w:val="212121"/>
          <w:sz w:val="23"/>
          <w:szCs w:val="23"/>
        </w:rPr>
        <w:t>вт.ч</w:t>
      </w:r>
      <w:proofErr w:type="spellEnd"/>
      <w:r>
        <w:rPr>
          <w:rFonts w:ascii="Roboto" w:hAnsi="Roboto"/>
          <w:color w:val="212121"/>
          <w:sz w:val="23"/>
          <w:szCs w:val="23"/>
        </w:rPr>
        <w:t>. при смене направления пильного блока. Перемещение пильного блока осуществляется оператором станка вручную за поручни.</w:t>
      </w:r>
      <w:r>
        <w:rPr>
          <w:rFonts w:ascii="Roboto" w:hAnsi="Roboto"/>
          <w:color w:val="212121"/>
          <w:sz w:val="23"/>
          <w:szCs w:val="23"/>
        </w:rPr>
        <w:br/>
      </w:r>
      <w:r>
        <w:rPr>
          <w:rFonts w:ascii="Roboto" w:hAnsi="Roboto"/>
          <w:color w:val="212121"/>
          <w:sz w:val="23"/>
          <w:szCs w:val="23"/>
        </w:rPr>
        <w:br/>
        <w:t>Для удобства транспортировки рама (стол) станка разбирается на две направляющие секции (длиной 3,89 м каждая ) и пять стоек.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5684"/>
        <w:gridCol w:w="36"/>
        <w:gridCol w:w="36"/>
      </w:tblGrid>
      <w:tr w:rsidR="004722E5" w:rsidRPr="004722E5" w:rsidTr="004722E5"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Параметры</w:t>
            </w:r>
          </w:p>
        </w:tc>
        <w:tc>
          <w:tcPr>
            <w:tcW w:w="0" w:type="auto"/>
            <w:gridSpan w:val="3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Значение</w:t>
            </w:r>
          </w:p>
        </w:tc>
      </w:tr>
      <w:tr w:rsidR="004722E5" w:rsidRPr="004722E5" w:rsidTr="004722E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Установленная мощность двигателя, кВт</w:t>
            </w:r>
          </w:p>
        </w:tc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5,5x2 шт.</w:t>
            </w:r>
          </w:p>
        </w:tc>
      </w:tr>
      <w:tr w:rsidR="004722E5" w:rsidRPr="004722E5" w:rsidTr="004722E5"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Питающая сеть (род тока), В</w:t>
            </w:r>
          </w:p>
        </w:tc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24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380 (3 - фазный)                 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2E5" w:rsidRPr="004722E5" w:rsidTr="004722E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Максимальная ширина доски, мм  </w:t>
            </w: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- заготовка  </w:t>
            </w: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- получаемая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</w: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600  </w:t>
            </w: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552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2E5" w:rsidRPr="004722E5" w:rsidTr="004722E5"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Максимальная толщина доски, мм </w:t>
            </w:r>
          </w:p>
        </w:tc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до 100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2E5" w:rsidRPr="004722E5" w:rsidTr="004722E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Диаметр дисковых пил, мм </w:t>
            </w: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- внешний  </w:t>
            </w: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- посадочный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450  </w:t>
            </w: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br/>
              <w:t>50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2E5" w:rsidRPr="004722E5" w:rsidTr="004722E5"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Базирование заготовки            </w:t>
            </w:r>
          </w:p>
        </w:tc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на плоскости стола по продольному центру + прижим 2 роликами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2E5" w:rsidRPr="004722E5" w:rsidTr="004722E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Габаритные размеры станка, мм (</w:t>
            </w:r>
            <w:proofErr w:type="spellStart"/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LxBxH</w:t>
            </w:r>
            <w:proofErr w:type="spellEnd"/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7800x1400x2000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2E5" w:rsidRPr="004722E5" w:rsidTr="004722E5"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Масса станка, кг</w:t>
            </w:r>
          </w:p>
        </w:tc>
        <w:tc>
          <w:tcPr>
            <w:tcW w:w="0" w:type="auto"/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420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22E5" w:rsidRPr="004722E5" w:rsidTr="004722E5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Производительность, м3 в смену 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</w:pPr>
            <w:r w:rsidRPr="004722E5">
              <w:rPr>
                <w:rFonts w:ascii="Roboto" w:eastAsia="Times New Roman" w:hAnsi="Roboto" w:cs="Times New Roman"/>
                <w:color w:val="212121"/>
                <w:sz w:val="23"/>
                <w:szCs w:val="23"/>
                <w:lang w:eastAsia="ru-RU"/>
              </w:rPr>
              <w:t>до 20</w:t>
            </w: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722E5" w:rsidRPr="004722E5" w:rsidRDefault="004722E5" w:rsidP="00472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2E5" w:rsidRDefault="004722E5"/>
    <w:sectPr w:rsidR="0047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8C"/>
    <w:rsid w:val="004722E5"/>
    <w:rsid w:val="007F4FF6"/>
    <w:rsid w:val="00893761"/>
    <w:rsid w:val="00E5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A99E"/>
  <w15:docId w15:val="{3689A35B-E662-4AF3-B937-579003DB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Home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 Чуркин</cp:lastModifiedBy>
  <cp:revision>4</cp:revision>
  <dcterms:created xsi:type="dcterms:W3CDTF">2018-03-15T17:05:00Z</dcterms:created>
  <dcterms:modified xsi:type="dcterms:W3CDTF">2018-08-14T15:48:00Z</dcterms:modified>
</cp:coreProperties>
</file>